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6F054" w14:textId="77777777" w:rsidR="00C2162C" w:rsidRDefault="009129C6">
      <w:r>
        <w:t>New calculations of radiative charge transfer and of radiative association</w:t>
      </w:r>
      <w:r w:rsidR="00FB1D50">
        <w:t xml:space="preserve"> rate coefficients</w:t>
      </w:r>
    </w:p>
    <w:p w14:paraId="7D8E8AD9" w14:textId="77777777" w:rsidR="009129C6" w:rsidRDefault="009129C6"/>
    <w:p w14:paraId="607199D8" w14:textId="77777777" w:rsidR="009129C6" w:rsidRDefault="009129C6">
      <w:r>
        <w:t>James F. Babb</w:t>
      </w:r>
    </w:p>
    <w:p w14:paraId="0127ECC8" w14:textId="77777777" w:rsidR="009129C6" w:rsidRDefault="009129C6">
      <w:r>
        <w:t>Harvard-Smithsonian Center for Astrophysics</w:t>
      </w:r>
    </w:p>
    <w:p w14:paraId="73B36B0D" w14:textId="77777777" w:rsidR="009129C6" w:rsidRDefault="009129C6">
      <w:r>
        <w:t>MS 14, 60 Garden St.</w:t>
      </w:r>
    </w:p>
    <w:p w14:paraId="451ECCFB" w14:textId="77777777" w:rsidR="009129C6" w:rsidRDefault="009129C6">
      <w:r>
        <w:t>Cambridge, MA 02139 USA</w:t>
      </w:r>
    </w:p>
    <w:p w14:paraId="49AA96EB" w14:textId="77777777" w:rsidR="009129C6" w:rsidRDefault="009129C6">
      <w:hyperlink r:id="rId4" w:history="1">
        <w:r w:rsidRPr="00C94B60">
          <w:rPr>
            <w:rStyle w:val="Hyperlink"/>
          </w:rPr>
          <w:t>jbabb@cfa.harvard.edu</w:t>
        </w:r>
      </w:hyperlink>
    </w:p>
    <w:p w14:paraId="306C9821" w14:textId="77777777" w:rsidR="009129C6" w:rsidRDefault="009129C6"/>
    <w:p w14:paraId="5114ECE6" w14:textId="77777777" w:rsidR="009129C6" w:rsidRDefault="009129C6"/>
    <w:p w14:paraId="2AD11543" w14:textId="77777777" w:rsidR="009129C6" w:rsidRDefault="009129C6"/>
    <w:p w14:paraId="32297FC9" w14:textId="77777777" w:rsidR="009129C6" w:rsidRDefault="002E15CF">
      <w:r>
        <w:t xml:space="preserve">Recent calculations of radiative charge transfer and radiative association </w:t>
      </w:r>
      <w:r w:rsidR="00FB1D50">
        <w:t>rate coefficients are presented</w:t>
      </w:r>
      <w:r>
        <w:t xml:space="preserve">.  </w:t>
      </w:r>
      <w:r w:rsidR="004D296F">
        <w:t xml:space="preserve">In the case of C and He+, both in their ground states, </w:t>
      </w:r>
      <w:r w:rsidR="00FB1D50">
        <w:t>radiative charge transfer is found to be large compared to direct charge transfer</w:t>
      </w:r>
      <w:r w:rsidR="00103218">
        <w:t xml:space="preserve"> at thermal and lower energies [1].  In the case of C and H+</w:t>
      </w:r>
      <w:r w:rsidR="00BA4122">
        <w:t xml:space="preserve"> interacting via triplet molecular potentials, the rate coefficients for radiative association are found to be about 100 times larger than the (well-studied) values for radiative association via singlet molecular potentials [2]. </w:t>
      </w:r>
      <w:r w:rsidR="00BC0A65">
        <w:t xml:space="preserve"> New calculations of the radiative association rate coefficients for Si and O are discussed [3].</w:t>
      </w:r>
    </w:p>
    <w:p w14:paraId="7D1810B1" w14:textId="77777777" w:rsidR="00BC0A65" w:rsidRDefault="00BC0A65"/>
    <w:p w14:paraId="1F454BDE" w14:textId="77777777" w:rsidR="00BC0A65" w:rsidRDefault="00BC0A65">
      <w:r>
        <w:t>[1]</w:t>
      </w:r>
      <w:r w:rsidR="000A2F54">
        <w:t xml:space="preserve"> </w:t>
      </w:r>
      <w:r w:rsidR="000A2F54">
        <w:t>Babb, J. F. and McLaughlin, B. M.,</w:t>
      </w:r>
      <w:r w:rsidR="000A2F54">
        <w:t xml:space="preserve"> J. Phys. B: At. Mol. Opt. Phys. 50 (2017) 044003.</w:t>
      </w:r>
    </w:p>
    <w:p w14:paraId="407C36FA" w14:textId="77777777" w:rsidR="00BC0A65" w:rsidRDefault="00BC0A65">
      <w:r>
        <w:t xml:space="preserve">[2] Babb, J. F. and McLaughlin, B. M., MNRAS </w:t>
      </w:r>
      <w:r w:rsidR="000A2F54">
        <w:t>468 (2017) 2052.</w:t>
      </w:r>
    </w:p>
    <w:p w14:paraId="7855D88D" w14:textId="77777777" w:rsidR="00BD419C" w:rsidRDefault="00BC0A65" w:rsidP="00BD419C">
      <w:r>
        <w:t>[3]</w:t>
      </w:r>
      <w:r w:rsidR="00BD419C">
        <w:t xml:space="preserve"> </w:t>
      </w:r>
      <w:proofErr w:type="spellStart"/>
      <w:r w:rsidR="00BD419C">
        <w:t>Forrey</w:t>
      </w:r>
      <w:proofErr w:type="spellEnd"/>
      <w:r w:rsidR="00BD419C">
        <w:t xml:space="preserve">, R. C., Babb, J. F., Stancil, P. C. &amp; McLaughlin, B. M., </w:t>
      </w:r>
      <w:r w:rsidR="00BD419C">
        <w:t xml:space="preserve">J. Phys. </w:t>
      </w:r>
      <w:r w:rsidR="00BD419C">
        <w:t xml:space="preserve">B: At. Mol. Opt. Phys. 49 (2016) 184002. </w:t>
      </w:r>
      <w:proofErr w:type="spellStart"/>
      <w:r w:rsidR="002F22A5">
        <w:t>Cairnie</w:t>
      </w:r>
      <w:proofErr w:type="spellEnd"/>
      <w:r w:rsidR="002F22A5">
        <w:t xml:space="preserve">, M., </w:t>
      </w:r>
      <w:proofErr w:type="spellStart"/>
      <w:r w:rsidR="002F22A5">
        <w:t>Forrey</w:t>
      </w:r>
      <w:proofErr w:type="spellEnd"/>
      <w:r w:rsidR="002F22A5">
        <w:t>, R. C., Babb, J. F., Stancil, P. C. &amp; McLaughlin, B. M.,</w:t>
      </w:r>
      <w:r w:rsidR="00D85E44">
        <w:t xml:space="preserve"> MNRAS, published online July 8, 2017, doi:10.1093/mnras/stx1715.</w:t>
      </w:r>
      <w:bookmarkStart w:id="0" w:name="_GoBack"/>
      <w:bookmarkEnd w:id="0"/>
    </w:p>
    <w:p w14:paraId="1061A139" w14:textId="77777777" w:rsidR="00BC0A65" w:rsidRDefault="00BC0A65"/>
    <w:sectPr w:rsidR="00BC0A65" w:rsidSect="001F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C6"/>
    <w:rsid w:val="000A2F54"/>
    <w:rsid w:val="00103218"/>
    <w:rsid w:val="001F6E61"/>
    <w:rsid w:val="002E15CF"/>
    <w:rsid w:val="002F22A5"/>
    <w:rsid w:val="004D296F"/>
    <w:rsid w:val="0078753C"/>
    <w:rsid w:val="009129C6"/>
    <w:rsid w:val="00BA4122"/>
    <w:rsid w:val="00BC0A65"/>
    <w:rsid w:val="00BD419C"/>
    <w:rsid w:val="00C2162C"/>
    <w:rsid w:val="00D85E44"/>
    <w:rsid w:val="00E06DB5"/>
    <w:rsid w:val="00F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51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babb@cfa.harvard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Babb</dc:creator>
  <cp:keywords/>
  <dc:description/>
  <cp:lastModifiedBy>James Babb</cp:lastModifiedBy>
  <cp:revision>1</cp:revision>
  <dcterms:created xsi:type="dcterms:W3CDTF">2017-07-12T14:49:00Z</dcterms:created>
  <dcterms:modified xsi:type="dcterms:W3CDTF">2017-07-12T15:02:00Z</dcterms:modified>
</cp:coreProperties>
</file>